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35" w:rsidRPr="00623ED8" w:rsidRDefault="00802A35" w:rsidP="00802A35">
      <w:pPr>
        <w:rPr>
          <w:rFonts w:ascii="Cambria" w:hAnsi="Cambria"/>
          <w:sz w:val="24"/>
          <w:szCs w:val="24"/>
        </w:rPr>
      </w:pPr>
      <w:r w:rsidRPr="00623ED8">
        <w:rPr>
          <w:rFonts w:ascii="Cambria" w:hAnsi="Cambria"/>
          <w:sz w:val="24"/>
          <w:szCs w:val="24"/>
        </w:rPr>
        <w:t>Starše, 14. 05. 2020</w:t>
      </w:r>
    </w:p>
    <w:p w:rsidR="00802A35" w:rsidRPr="00623ED8" w:rsidRDefault="00802A35" w:rsidP="00802A35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623ED8">
        <w:rPr>
          <w:rFonts w:ascii="Cambria" w:hAnsi="Cambria"/>
          <w:sz w:val="24"/>
          <w:szCs w:val="24"/>
        </w:rPr>
        <w:tab/>
      </w:r>
      <w:r w:rsidRPr="00623ED8">
        <w:rPr>
          <w:rFonts w:ascii="Cambria" w:hAnsi="Cambria" w:cstheme="minorHAnsi"/>
          <w:b/>
          <w:sz w:val="24"/>
          <w:szCs w:val="24"/>
        </w:rPr>
        <w:t>PROTOKOL RAVNANJA STARŠEV OB PRIHODU IN ODHODU OT</w:t>
      </w:r>
      <w:r>
        <w:rPr>
          <w:rFonts w:ascii="Cambria" w:hAnsi="Cambria" w:cstheme="minorHAnsi"/>
          <w:b/>
          <w:sz w:val="24"/>
          <w:szCs w:val="24"/>
        </w:rPr>
        <w:t>ROK V VRTEC IN IZ VRTCA</w:t>
      </w:r>
      <w:bookmarkStart w:id="0" w:name="_GoBack"/>
      <w:bookmarkEnd w:id="0"/>
    </w:p>
    <w:p w:rsidR="00802A35" w:rsidRPr="00623ED8" w:rsidRDefault="00802A35" w:rsidP="00802A35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:rsidR="00802A35" w:rsidRPr="00623ED8" w:rsidRDefault="00802A35" w:rsidP="00802A35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623ED8">
        <w:rPr>
          <w:rFonts w:ascii="Cambria" w:hAnsi="Cambria" w:cstheme="minorHAnsi"/>
          <w:b/>
          <w:sz w:val="24"/>
          <w:szCs w:val="24"/>
        </w:rPr>
        <w:t>Ob vstopu v vrtec morajo starši dosledno upoštevati naslednje ukrepe:</w:t>
      </w:r>
    </w:p>
    <w:p w:rsidR="00802A35" w:rsidRPr="00623ED8" w:rsidRDefault="00802A35" w:rsidP="00802A35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:rsidR="00802A35" w:rsidRPr="00623ED8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t>V vrtec naj prihajajo le zdravi otroci.</w:t>
      </w:r>
    </w:p>
    <w:p w:rsidR="00802A35" w:rsidRPr="00623ED8" w:rsidRDefault="00802A35" w:rsidP="00802A35">
      <w:pPr>
        <w:pStyle w:val="Odstavekseznama"/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802A35" w:rsidRPr="00623ED8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t>Uporabo javnega prevoza v vrtec in iz njega odsvetujemo, če je mogoče priti drugače.</w:t>
      </w:r>
    </w:p>
    <w:p w:rsidR="00802A35" w:rsidRPr="00623ED8" w:rsidRDefault="00802A35" w:rsidP="00802A35">
      <w:pPr>
        <w:pStyle w:val="Odstavekseznama"/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802A35" w:rsidRPr="00623ED8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t xml:space="preserve">Pri vstopu v vrtec je obvezna uporaba zaščitne maske (starši oz. spremljevalci otroka). Svetujemo, naj otroka pripelje v vrtec </w:t>
      </w:r>
      <w:r>
        <w:rPr>
          <w:rFonts w:ascii="Cambria" w:hAnsi="Cambria" w:cstheme="minorHAnsi"/>
          <w:sz w:val="24"/>
          <w:szCs w:val="24"/>
        </w:rPr>
        <w:t xml:space="preserve">le ena </w:t>
      </w:r>
      <w:r w:rsidRPr="00623ED8">
        <w:rPr>
          <w:rFonts w:ascii="Cambria" w:hAnsi="Cambria" w:cstheme="minorHAnsi"/>
          <w:sz w:val="24"/>
          <w:szCs w:val="24"/>
        </w:rPr>
        <w:t>oseba iz istega gospodinjstva.</w:t>
      </w:r>
    </w:p>
    <w:p w:rsidR="00802A35" w:rsidRPr="00623ED8" w:rsidRDefault="00802A35" w:rsidP="00802A35">
      <w:pPr>
        <w:pStyle w:val="Odstavekseznama"/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802A35" w:rsidRPr="00623ED8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t>Pred vstopom in izstopom iz vrtca si ustrezno razkužite roke in upoštevajte pravilno higieno morebitnega kihanja in kašljanja.</w:t>
      </w:r>
    </w:p>
    <w:p w:rsidR="00802A35" w:rsidRPr="00623ED8" w:rsidRDefault="00802A35" w:rsidP="00802A35">
      <w:pPr>
        <w:pStyle w:val="Odstavekseznama"/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802A35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t>Otroka pospremite v garderobo, kjer ga slečete in preobujete.</w:t>
      </w:r>
    </w:p>
    <w:p w:rsidR="00802A35" w:rsidRPr="00623ED8" w:rsidRDefault="00802A35" w:rsidP="00802A35">
      <w:pPr>
        <w:pStyle w:val="Odstavekseznama"/>
        <w:rPr>
          <w:rFonts w:ascii="Cambria" w:hAnsi="Cambria" w:cstheme="minorHAnsi"/>
          <w:sz w:val="24"/>
          <w:szCs w:val="24"/>
        </w:rPr>
      </w:pPr>
    </w:p>
    <w:p w:rsidR="00802A35" w:rsidRPr="00623ED8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Vse stvari (razen obutve in vrhnjih oblačil) pospravite v otrokovo omarico. Stvari ne odlagajte na vrh garderobne omarice.</w:t>
      </w:r>
    </w:p>
    <w:p w:rsidR="00802A35" w:rsidRPr="00623ED8" w:rsidRDefault="00802A35" w:rsidP="00802A35">
      <w:pPr>
        <w:pStyle w:val="Odstavekseznama"/>
        <w:rPr>
          <w:rFonts w:ascii="Cambria" w:hAnsi="Cambria" w:cstheme="minorHAnsi"/>
          <w:sz w:val="24"/>
          <w:szCs w:val="24"/>
        </w:rPr>
      </w:pPr>
    </w:p>
    <w:p w:rsidR="00802A35" w:rsidRPr="00623ED8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t>Rezervna oblačila otroka prinesete kot običajno. Priložite tudi plastično vrečko, kamor bomo odložili umazana in mokra oblačila za pranje doma.</w:t>
      </w:r>
    </w:p>
    <w:p w:rsidR="00802A35" w:rsidRPr="00623ED8" w:rsidRDefault="00802A35" w:rsidP="00802A35">
      <w:pPr>
        <w:pStyle w:val="Odstavekseznama"/>
        <w:rPr>
          <w:rFonts w:ascii="Cambria" w:hAnsi="Cambria" w:cstheme="minorHAnsi"/>
          <w:sz w:val="24"/>
          <w:szCs w:val="24"/>
        </w:rPr>
      </w:pPr>
    </w:p>
    <w:p w:rsidR="00802A35" w:rsidRPr="00623ED8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t xml:space="preserve">V garderobi je potrebno upoštevati medsebojno razdaljo (1,5 – 2 metra). Če ocenite, da z drugim staršem in njegovim otrokom ne morete zagotoviti varnostne razdalje, </w:t>
      </w:r>
      <w:r w:rsidRPr="00623ED8">
        <w:rPr>
          <w:rFonts w:ascii="Cambria" w:hAnsi="Cambria" w:cstheme="minorHAnsi"/>
          <w:b/>
          <w:sz w:val="24"/>
          <w:szCs w:val="24"/>
        </w:rPr>
        <w:t>počakajte</w:t>
      </w:r>
      <w:r w:rsidRPr="00623ED8">
        <w:rPr>
          <w:rFonts w:ascii="Cambria" w:hAnsi="Cambria" w:cstheme="minorHAnsi"/>
          <w:sz w:val="24"/>
          <w:szCs w:val="24"/>
        </w:rPr>
        <w:t>, da starš pred vami otroka odda in odide iz garderobe.</w:t>
      </w:r>
    </w:p>
    <w:p w:rsidR="00802A35" w:rsidRPr="00623ED8" w:rsidRDefault="00802A35" w:rsidP="00802A35">
      <w:pPr>
        <w:pStyle w:val="Odstavekseznama"/>
        <w:rPr>
          <w:rFonts w:ascii="Cambria" w:hAnsi="Cambria" w:cstheme="minorHAnsi"/>
          <w:sz w:val="24"/>
          <w:szCs w:val="24"/>
        </w:rPr>
      </w:pPr>
    </w:p>
    <w:p w:rsidR="00802A35" w:rsidRPr="00623ED8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t>Po uporabi previjalne mize v garderobi 1. starostnega obdobja le-to razkužite.</w:t>
      </w:r>
    </w:p>
    <w:p w:rsidR="00802A35" w:rsidRPr="00623ED8" w:rsidRDefault="00802A35" w:rsidP="00802A35">
      <w:pPr>
        <w:pStyle w:val="Odstavekseznama"/>
        <w:rPr>
          <w:rFonts w:ascii="Cambria" w:hAnsi="Cambria" w:cstheme="minorHAnsi"/>
          <w:sz w:val="24"/>
          <w:szCs w:val="24"/>
        </w:rPr>
      </w:pPr>
    </w:p>
    <w:p w:rsidR="00802A35" w:rsidRPr="006C7FF1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Otroci si po preobuvanju in oblačenju umijejo roke z vodo in milom ob prihodu v igralnico</w:t>
      </w:r>
      <w:r w:rsidRPr="006C7FF1">
        <w:rPr>
          <w:rFonts w:ascii="Cambria" w:hAnsi="Cambria" w:cstheme="minorHAnsi"/>
          <w:sz w:val="24"/>
          <w:szCs w:val="24"/>
        </w:rPr>
        <w:t>.</w:t>
      </w:r>
    </w:p>
    <w:p w:rsidR="00802A35" w:rsidRPr="00623ED8" w:rsidRDefault="00802A35" w:rsidP="00802A35">
      <w:pPr>
        <w:pStyle w:val="Odstavekseznama"/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802A35" w:rsidRPr="00623ED8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t>Vzgojiteljica bo otroka prevzela in oddala pri vhodu v igralnico. Pri tem upoštevajte potrebno razdaljo. Starši v igralnico ne vstopajo.</w:t>
      </w:r>
    </w:p>
    <w:p w:rsidR="00802A35" w:rsidRPr="00623ED8" w:rsidRDefault="00802A35" w:rsidP="00802A35">
      <w:pPr>
        <w:pStyle w:val="Odstavekseznama"/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802A35" w:rsidRPr="00623ED8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t>Zadrževanje staršev oz. spremljevalcev otrok v vrtcu ni dovoljeno. Prav tako ni dovoljeno zadrževanje staršev in otrok na zunanjih površinah vrtca.</w:t>
      </w:r>
    </w:p>
    <w:p w:rsidR="00802A35" w:rsidRPr="00623ED8" w:rsidRDefault="00802A35" w:rsidP="00802A35">
      <w:pPr>
        <w:pStyle w:val="Odstavekseznama"/>
        <w:rPr>
          <w:rFonts w:ascii="Cambria" w:hAnsi="Cambria" w:cstheme="minorHAnsi"/>
          <w:sz w:val="24"/>
          <w:szCs w:val="24"/>
        </w:rPr>
      </w:pPr>
    </w:p>
    <w:p w:rsidR="00802A35" w:rsidRPr="00623ED8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lastRenderedPageBreak/>
        <w:t>Otroci naj ne prinašajo igrač in knjig od doma. Igrače («</w:t>
      </w:r>
      <w:proofErr w:type="spellStart"/>
      <w:r w:rsidRPr="00623ED8">
        <w:rPr>
          <w:rFonts w:ascii="Cambria" w:hAnsi="Cambria" w:cstheme="minorHAnsi"/>
          <w:sz w:val="24"/>
          <w:szCs w:val="24"/>
        </w:rPr>
        <w:t>ninice</w:t>
      </w:r>
      <w:proofErr w:type="spellEnd"/>
      <w:r w:rsidRPr="00623ED8">
        <w:rPr>
          <w:rFonts w:ascii="Cambria" w:hAnsi="Cambria" w:cstheme="minorHAnsi"/>
          <w:sz w:val="24"/>
          <w:szCs w:val="24"/>
        </w:rPr>
        <w:t>«, dude) v vrečki izročite vzgojiteljici, ki jih bo za otroka shranila za čas pred spanjem. Omenjene igrače naj bodo čiste.</w:t>
      </w:r>
    </w:p>
    <w:p w:rsidR="00802A35" w:rsidRPr="00623ED8" w:rsidRDefault="00802A35" w:rsidP="00802A35">
      <w:pPr>
        <w:pStyle w:val="Odstavekseznama"/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802A35" w:rsidRPr="00623ED8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t>Vsi pogovori z vzgojiteljico vašega otroka naj se po možnosti opravijo po telefonu ali preko elektronske pošte.</w:t>
      </w:r>
    </w:p>
    <w:p w:rsidR="00802A35" w:rsidRPr="00623ED8" w:rsidRDefault="00802A35" w:rsidP="00802A35">
      <w:pPr>
        <w:pStyle w:val="Odstavekseznama"/>
        <w:rPr>
          <w:rFonts w:ascii="Cambria" w:hAnsi="Cambria" w:cstheme="minorHAnsi"/>
          <w:sz w:val="24"/>
          <w:szCs w:val="24"/>
        </w:rPr>
      </w:pPr>
    </w:p>
    <w:p w:rsidR="00802A35" w:rsidRPr="00623ED8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t xml:space="preserve">Starši naj spremljajo zdravstveno stanje otroka. V primeru, da zboli, obvestijo vzgojiteljico in otroka ne pripeljejo v vrtec. </w:t>
      </w:r>
    </w:p>
    <w:p w:rsidR="00802A35" w:rsidRPr="00623ED8" w:rsidRDefault="00802A35" w:rsidP="00802A35">
      <w:pPr>
        <w:pStyle w:val="Odstavekseznama"/>
        <w:rPr>
          <w:rFonts w:ascii="Cambria" w:hAnsi="Cambria" w:cstheme="minorHAnsi"/>
          <w:sz w:val="24"/>
          <w:szCs w:val="24"/>
        </w:rPr>
      </w:pPr>
    </w:p>
    <w:p w:rsidR="00802A35" w:rsidRPr="00623ED8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t xml:space="preserve">Če v vrtcu pri otroku opazimo, da ima vročino in druge znake akutne okužbe dihal, ga takoj izoliramo v posebnem prostoru in pokličemo starše, da ga odpeljejo k zdravniku. </w:t>
      </w:r>
    </w:p>
    <w:p w:rsidR="00802A35" w:rsidRPr="00623ED8" w:rsidRDefault="00802A35" w:rsidP="00802A35">
      <w:pPr>
        <w:pStyle w:val="Odstavekseznama"/>
        <w:rPr>
          <w:rFonts w:ascii="Cambria" w:hAnsi="Cambria" w:cstheme="minorHAnsi"/>
          <w:sz w:val="24"/>
          <w:szCs w:val="24"/>
        </w:rPr>
      </w:pPr>
    </w:p>
    <w:p w:rsidR="00802A35" w:rsidRPr="00B85695" w:rsidRDefault="00802A35" w:rsidP="00802A35">
      <w:pPr>
        <w:pStyle w:val="Odstavekseznama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623ED8">
        <w:rPr>
          <w:rFonts w:ascii="Cambria" w:hAnsi="Cambria" w:cstheme="minorHAnsi"/>
          <w:sz w:val="24"/>
          <w:szCs w:val="24"/>
        </w:rPr>
        <w:t>Če je pri otroku potrjena okužba COVID-19, starši o tem obvestijo vrtec</w:t>
      </w:r>
      <w:r>
        <w:rPr>
          <w:rFonts w:ascii="Cambria" w:hAnsi="Cambria" w:cstheme="minorHAnsi"/>
          <w:sz w:val="24"/>
          <w:szCs w:val="24"/>
        </w:rPr>
        <w:t xml:space="preserve"> najkasneje v roku 24 ur.</w:t>
      </w:r>
    </w:p>
    <w:p w:rsidR="00E95CD7" w:rsidRDefault="00E95CD7"/>
    <w:sectPr w:rsidR="00E95CD7" w:rsidSect="00284255">
      <w:headerReference w:type="default" r:id="rId5"/>
      <w:footerReference w:type="default" r:id="rId6"/>
      <w:pgSz w:w="11906" w:h="16838"/>
      <w:pgMar w:top="1417" w:right="1417" w:bottom="1417" w:left="1417" w:header="708" w:footer="5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55" w:rsidRDefault="00802A35" w:rsidP="00284255">
    <w:pPr>
      <w:pStyle w:val="Noga"/>
      <w:pBdr>
        <w:top w:val="single" w:sz="4" w:space="1" w:color="auto"/>
      </w:pBdr>
    </w:pPr>
    <w:r>
      <w:rPr>
        <w:noProof/>
        <w:lang w:eastAsia="sl-SI"/>
      </w:rPr>
      <w:drawing>
        <wp:inline distT="0" distB="0" distL="0" distR="0" wp14:anchorId="50A7EB69" wp14:editId="54FEF309">
          <wp:extent cx="1333500" cy="238125"/>
          <wp:effectExtent l="0" t="0" r="0" b="9525"/>
          <wp:docPr id="8" name="Slika 8" descr="cid:image001.png@01CEB059.23BD27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cid:image001.png@01CEB059.23BD27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</w:rPr>
      <w:t xml:space="preserve">  </w:t>
    </w:r>
    <w:r>
      <w:rPr>
        <w:noProof/>
        <w:lang w:eastAsia="sl-SI"/>
      </w:rPr>
      <w:drawing>
        <wp:inline distT="0" distB="0" distL="0" distR="0" wp14:anchorId="53BE7C95" wp14:editId="4DBE3193">
          <wp:extent cx="360000" cy="360000"/>
          <wp:effectExtent l="0" t="0" r="2540" b="2540"/>
          <wp:docPr id="9" name="Slika 9" descr="http://www.ekosola.si/uploads/2010-08/ekosola_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http://www.ekosola.si/uploads/2010-08/ekosola_logo_201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891" w:rsidRDefault="00802A35" w:rsidP="00E97891">
    <w:pPr>
      <w:pStyle w:val="Noga"/>
      <w:pBdr>
        <w:top w:val="single" w:sz="4" w:space="1" w:color="auto"/>
      </w:pBdr>
    </w:pPr>
    <w:r>
      <w:rPr>
        <w:noProof/>
        <w:lang w:eastAsia="sl-SI"/>
      </w:rPr>
      <w:t xml:space="preserve">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91" w:rsidRDefault="00802A35">
    <w:pPr>
      <w:pStyle w:val="Glava"/>
    </w:pPr>
    <w:r>
      <w:rPr>
        <w:i/>
        <w:noProof/>
        <w:lang w:eastAsia="sl-SI"/>
      </w:rPr>
      <w:drawing>
        <wp:inline distT="0" distB="0" distL="0" distR="0" wp14:anchorId="4C224355" wp14:editId="597DF835">
          <wp:extent cx="5760720" cy="944594"/>
          <wp:effectExtent l="0" t="0" r="0" b="8255"/>
          <wp:docPr id="7" name="Slika 0" descr="dopis_sola_glava-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sola_glava-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4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891" w:rsidRDefault="00802A3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121D2"/>
    <w:multiLevelType w:val="hybridMultilevel"/>
    <w:tmpl w:val="4308E2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35"/>
    <w:rsid w:val="00802A35"/>
    <w:rsid w:val="00E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DE73-DF41-45DC-B2EA-E7035B3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2A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2A35"/>
  </w:style>
  <w:style w:type="paragraph" w:styleId="Noga">
    <w:name w:val="footer"/>
    <w:basedOn w:val="Navaden"/>
    <w:link w:val="NogaZnak"/>
    <w:unhideWhenUsed/>
    <w:rsid w:val="0080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02A35"/>
  </w:style>
  <w:style w:type="paragraph" w:styleId="Odstavekseznama">
    <w:name w:val="List Paragraph"/>
    <w:basedOn w:val="Navaden"/>
    <w:uiPriority w:val="34"/>
    <w:qFormat/>
    <w:rsid w:val="0080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>OŠ Starše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1</cp:revision>
  <dcterms:created xsi:type="dcterms:W3CDTF">2020-05-15T11:21:00Z</dcterms:created>
  <dcterms:modified xsi:type="dcterms:W3CDTF">2020-05-15T11:22:00Z</dcterms:modified>
</cp:coreProperties>
</file>